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  <w:t>工程建设招标投标合同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本授权书申明：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（公司注册地点）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（公司名称）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（职务）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（姓名）经合法授权，特代表本公司（以下称“承包人”）任命；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________________________________________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（公司名称）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（职务）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姓名）为正式的合法代理人，并授权该代理人在有关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____________________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（合同名称）的施工、建成和维修方面，以承包人的名义并代表承包人签署投标书，进行谈判、签署合同和处理与此有关的一切事务。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各方在此分别签字，以资证明。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授权人签字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代理人签字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证人签字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证人电话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证人所在单位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证人职务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年        月   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MingLiU_HKSCS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F29CE"/>
    <w:rsid w:val="00D31D50"/>
    <w:rsid w:val="00FF5878"/>
    <w:rsid w:val="3C787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RAINBOW</cp:lastModifiedBy>
  <dcterms:modified xsi:type="dcterms:W3CDTF">2016-02-24T05:52:11Z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