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</w:rPr>
        <w:t>实用食品购销合同</w:t>
      </w:r>
    </w:p>
    <w:p>
      <w:pPr>
        <w:rPr>
          <w:rFonts w:hint="eastAsia"/>
        </w:rPr>
      </w:pP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以下关购销合同样本范文由查字典范文大全整理，希望对您有帮助。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甲方（买方）：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乙方（卖方）：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为了促进生猪、鲜蛋、菜牛、菜羊、家禽的商品生产，满足城乡人民生活对肉、蛋、禽商品的需要，根据商业部颁发的《生猪、鲜蛋、菜牛、菜羊、家禽购销合同实施办法》的规定，经甲乙双方充分协商，特订立本合同，以便双方共同遵守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第一条 产品的名称、品种和数量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1.产品的名称和品种：____________。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2.产品的数量：____________。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(必须明确规定产品的计量单位和计量方法)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第二条 产品的等级、质量和检疫办法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1.产品的等级和质量：____________。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(产品的等级和质量，国家有关部门有明确规定的，按规定标准确定产品的等级和质量;国家有关部门无明文规定的，由双方当事人协商确定。)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2.产品的检疫办法：____________。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(国家或地方主管部门有卫生检疫规定的，按国家或地方主管部门规定进行检疫;国家或地方主管部门无检疫规定的，由双方当事人协商检疫办法。)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第三条 产品的价格、货款结算与奖售办法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1.产品的价格按下列第(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)项执行：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(1)派购任务或派购基数内的产品，执行国家规定的收购牌价。在合同执行期内遇有价格调整时，按新价格执行。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(2)不属派购任务或派购基数的产品，收购价格由当事人协商议定。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2.货款结算办法按下列第(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)项执行：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(1)对村民、专业户、个体经营户一般采取现金结算，钱货两清。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(2)对按有关规定必须采取银行结算的，按银行的统一规定办理结算。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3.奖售办法：____________。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第四条 交货期限、地点和方式________。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第五条 甲方的违约责任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1.甲方未按合同收购或在合同期中退货的，应按未收或退货部分货款总值的___%(5-25%的幅度)，向乙方偿付违约金。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2.甲方如需提前收购，商得乙方同意变更合同的，甲方应给乙方提前收购货款总值的___%的补偿，甲方因特殊原因必须逾期收购的，除比照中国人民银行有关延期付款的规定，按逾期收购部分货款总值计算向乙方偿付违约金外，还应承担供方在此期间所支付的保管费或饲养费，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并承担因此而造成的其它实际损失。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3.对通过银行结算而未按期付款的，应按中国人民银行有关延期付款的规定，向乙方偿付延期付款的违约金。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4.乙方按合同规定交货，甲方无正当理由拒收的，除按拒收部分货款总值的___%(5-25%的幅度)向乙方偿付违约金外，还应承担乙方因此而造成的实际损失和费用。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第六条 乙方的违约责任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1.乙方逾期交货或交货少于合同规定的，如需方仍然需要的，乙方应如数补交，并应向甲方偿付逾期不交或少交部分货物总值的___%(由甲乙方商定)的违约金;如甲方不需要的，乙方应按逾期或应交部分货款总值的___%(1-20%的幅度)付违约金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2.乙方交货时间比合同规定提前，经有关部门证明理由正当的，甲方可考虑同意接收，并按合同规定付款;乙方无正当理由提前交货的，甲方有权拒收。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3.乙方交售的产品规格、卫生质量标准与合同规定不符时，甲方可以拒收。乙方如经有关部门证明确有正当理由，甲方仍然需要乙方交货的，乙方可以迟延交货，不按违约处理。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第七条 不可抗力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合同执行期内，如发生自然灾害或其它不可抗力的原因，致使当事人一方不能履行、不能完全履行或不能适当履行合同的，应向对方当事人通报理由，经有关主管部门证实后，不负违约责任，并允许变更或解除合同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第八条 解决合同纠纷的方式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执行本合同发生争议，由当事人双方协商解决。协商不成，双方同意由___仲裁委员会仲裁(当事人双方不在本合同中约定仲裁机构，事后又没有达成书面仲裁协议的，可向人民法院起诉)。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第九条 其他____________。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当事人一方要求变更或解除合同，应提前通知对方，并采用书面形式由当事人双方达成协议。接到要求变更或解除合同通知的一方，应在七天之内作出答复(当事人另有约定的，从约定)，逾期不答复的，视为默认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违约金、赔偿金应在有关部门确定责任后十天内(当事人有约定的，从约定)偿付，否则按逾期付款处理，任何一方不得自行用扣付货款来充抵。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本合同如有未尽事宜，须经甲乙双方共同协商，作出补充规定，补充规定与本合同具有同等效力。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本合同正本一式二份，甲乙双方各执一份;合同副本一式___份，交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单位留存一份。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甲方：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代表人：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乙方：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___年___月___日订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　　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CF3C52" w:usb2="00000016" w:usb3="00000000" w:csb0="0004001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63"/>
    <w:rsid w:val="000860A7"/>
    <w:rsid w:val="002F16C2"/>
    <w:rsid w:val="003A5E9A"/>
    <w:rsid w:val="003C1170"/>
    <w:rsid w:val="00533C62"/>
    <w:rsid w:val="005B6831"/>
    <w:rsid w:val="00847CE4"/>
    <w:rsid w:val="00B442A1"/>
    <w:rsid w:val="00FF3A63"/>
    <w:rsid w:val="6BD05A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basedOn w:val="6"/>
    <w:link w:val="2"/>
    <w:uiPriority w:val="9"/>
    <w:rPr>
      <w:rFonts w:eastAsia="微软雅黑"/>
      <w:b/>
      <w:bCs/>
      <w:kern w:val="44"/>
      <w:sz w:val="32"/>
      <w:szCs w:val="44"/>
    </w:rPr>
  </w:style>
  <w:style w:type="paragraph" w:customStyle="1" w:styleId="10">
    <w:name w:val="段落布局"/>
    <w:basedOn w:val="1"/>
    <w:link w:val="11"/>
    <w:qFormat/>
    <w:uiPriority w:val="0"/>
    <w:pPr>
      <w:ind w:firstLine="200" w:firstLineChars="200"/>
    </w:pPr>
    <w:rPr>
      <w:shd w:val="clear" w:color="auto" w:fill="FFFFFF"/>
    </w:rPr>
  </w:style>
  <w:style w:type="character" w:customStyle="1" w:styleId="11">
    <w:name w:val="段落布局 Char"/>
    <w:basedOn w:val="6"/>
    <w:link w:val="10"/>
    <w:uiPriority w:val="0"/>
    <w:rPr>
      <w:rFonts w:eastAsia="微软雅黑"/>
    </w:rPr>
  </w:style>
  <w:style w:type="character" w:customStyle="1" w:styleId="12">
    <w:name w:val="页眉 Char"/>
    <w:basedOn w:val="6"/>
    <w:link w:val="4"/>
    <w:uiPriority w:val="99"/>
    <w:rPr>
      <w:rFonts w:eastAsia="微软雅黑"/>
      <w:sz w:val="18"/>
      <w:szCs w:val="18"/>
    </w:rPr>
  </w:style>
  <w:style w:type="character" w:customStyle="1" w:styleId="13">
    <w:name w:val="页脚 Char"/>
    <w:basedOn w:val="6"/>
    <w:link w:val="3"/>
    <w:uiPriority w:val="99"/>
    <w:rPr>
      <w:rFonts w:eastAsia="微软雅黑"/>
      <w:sz w:val="18"/>
      <w:szCs w:val="18"/>
    </w:rPr>
  </w:style>
  <w:style w:type="paragraph" w:customStyle="1" w:styleId="14">
    <w:name w:val="No Spacing"/>
    <w:qFormat/>
    <w:uiPriority w:val="1"/>
    <w:pPr>
      <w:widowControl w:val="0"/>
      <w:jc w:val="both"/>
    </w:pPr>
    <w:rPr>
      <w:rFonts w:eastAsia="微软雅黑" w:asciiTheme="minorHAnsi" w:hAnsiTheme="minorHAnsi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333</Words>
  <Characters>1902</Characters>
  <Lines>15</Lines>
  <Paragraphs>4</Paragraphs>
  <TotalTime>0</TotalTime>
  <ScaleCrop>false</ScaleCrop>
  <LinksUpToDate>false</LinksUpToDate>
  <CharactersWithSpaces>2231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2012-12-29T03:01:00Z</dcterms:created>
  <dc:creator>think</dc:creator>
  <cp:lastModifiedBy>RAINBOW</cp:lastModifiedBy>
  <dcterms:modified xsi:type="dcterms:W3CDTF">2016-02-15T06:26:51Z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