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sz w:val="48"/>
          <w:szCs w:val="48"/>
        </w:rPr>
        <w:t>工程借款合同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贷款方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甲方）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___________________营业执照_________________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借款方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乙方）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___________________营业执照_________________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乙方为了完成___________________工程的建设开发，特向甲方借款。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借款用途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借款金额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借款方向贷款方借款人民币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借款利息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在合同规定的借款期内，年利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四、借款期限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借款期限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日起至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日止，到期按本合同规定的利率偿还借款本金及利息。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五、还款资金来源及还款方式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还款资金为借款方账面资金。还款方式为人民币现金还款。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保证条款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rightChars="0" w:firstLine="6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借款方用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抵押，到期不能归还贷款方的贷款，可用该工程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已开发完工的部分折抵债务。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若抵押物为不动产，借款方在无力支付借款及利息时有义务将不动2.产权过户至贷款方名下，手续费等费用由借款方承担。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合同争议的解决方式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执行合同如发生争议，由当事双方协商解决。协商不成，可由任一方依法向人民法院起诉。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本合同如有未尽事宜，合同双方共同协商，作出补充规定。补充规定与本合同具有同等效力。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本合同自签订之日起生效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本合同一式两份，双方各执一份。合同文本具有同等法律效力。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贷款方：                            借款方：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2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合同签订日期       年      月      日</w:t>
      </w:r>
    </w:p>
    <w:sectPr>
      <w:pgSz w:w="11906" w:h="16838"/>
      <w:pgMar w:top="1440" w:right="1797" w:bottom="1440" w:left="1797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7677600">
    <w:nsid w:val="3D411DA0"/>
    <w:multiLevelType w:val="multilevel"/>
    <w:tmpl w:val="3D411DA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134520">
    <w:nsid w:val="06BE4BB8"/>
    <w:multiLevelType w:val="multilevel"/>
    <w:tmpl w:val="06BE4BB8"/>
    <w:lvl w:ilvl="0" w:tentative="1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2231109">
    <w:nsid w:val="48412DC5"/>
    <w:multiLevelType w:val="multilevel"/>
    <w:tmpl w:val="48412DC5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698" w:hanging="420"/>
      </w:pPr>
    </w:lvl>
    <w:lvl w:ilvl="2" w:tentative="1">
      <w:start w:val="1"/>
      <w:numFmt w:val="lowerRoman"/>
      <w:lvlText w:val="%3."/>
      <w:lvlJc w:val="right"/>
      <w:pPr>
        <w:ind w:left="1118" w:hanging="420"/>
      </w:pPr>
    </w:lvl>
    <w:lvl w:ilvl="3" w:tentative="1">
      <w:start w:val="1"/>
      <w:numFmt w:val="decimal"/>
      <w:lvlText w:val="%4."/>
      <w:lvlJc w:val="left"/>
      <w:pPr>
        <w:ind w:left="1538" w:hanging="420"/>
      </w:pPr>
    </w:lvl>
    <w:lvl w:ilvl="4" w:tentative="1">
      <w:start w:val="1"/>
      <w:numFmt w:val="lowerLetter"/>
      <w:lvlText w:val="%5)"/>
      <w:lvlJc w:val="left"/>
      <w:pPr>
        <w:ind w:left="1958" w:hanging="420"/>
      </w:pPr>
    </w:lvl>
    <w:lvl w:ilvl="5" w:tentative="1">
      <w:start w:val="1"/>
      <w:numFmt w:val="lowerRoman"/>
      <w:lvlText w:val="%6."/>
      <w:lvlJc w:val="right"/>
      <w:pPr>
        <w:ind w:left="2378" w:hanging="420"/>
      </w:pPr>
    </w:lvl>
    <w:lvl w:ilvl="6" w:tentative="1">
      <w:start w:val="1"/>
      <w:numFmt w:val="decimal"/>
      <w:lvlText w:val="%7."/>
      <w:lvlJc w:val="left"/>
      <w:pPr>
        <w:ind w:left="2798" w:hanging="420"/>
      </w:pPr>
    </w:lvl>
    <w:lvl w:ilvl="7" w:tentative="1">
      <w:start w:val="1"/>
      <w:numFmt w:val="lowerLetter"/>
      <w:lvlText w:val="%8)"/>
      <w:lvlJc w:val="left"/>
      <w:pPr>
        <w:ind w:left="3218" w:hanging="420"/>
      </w:pPr>
    </w:lvl>
    <w:lvl w:ilvl="8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1212231109"/>
  </w:num>
  <w:num w:numId="2">
    <w:abstractNumId w:val="113134520"/>
  </w:num>
  <w:num w:numId="3">
    <w:abstractNumId w:val="10276776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A35"/>
    <w:rsid w:val="00155D0E"/>
    <w:rsid w:val="001B61FD"/>
    <w:rsid w:val="00260E77"/>
    <w:rsid w:val="002F6ED9"/>
    <w:rsid w:val="00383AF7"/>
    <w:rsid w:val="004D20A8"/>
    <w:rsid w:val="00610B90"/>
    <w:rsid w:val="00624C4A"/>
    <w:rsid w:val="006837E4"/>
    <w:rsid w:val="00717C58"/>
    <w:rsid w:val="00785DA1"/>
    <w:rsid w:val="007E52A1"/>
    <w:rsid w:val="00845B47"/>
    <w:rsid w:val="0088335F"/>
    <w:rsid w:val="00913356"/>
    <w:rsid w:val="00913E97"/>
    <w:rsid w:val="0091625B"/>
    <w:rsid w:val="009576DA"/>
    <w:rsid w:val="00A1687C"/>
    <w:rsid w:val="00A701A0"/>
    <w:rsid w:val="00AF0815"/>
    <w:rsid w:val="00B24A35"/>
    <w:rsid w:val="00B32803"/>
    <w:rsid w:val="00C634EF"/>
    <w:rsid w:val="00D02C84"/>
    <w:rsid w:val="00F428D4"/>
    <w:rsid w:val="41AB7A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www.gtxp2.com</Company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2011-02-26T11:47:00Z</dcterms:created>
  <dc:creator>绿茶网络科技</dc:creator>
  <cp:lastModifiedBy>RAINBOW</cp:lastModifiedBy>
  <cp:lastPrinted>2011-02-27T01:12:00Z</cp:lastPrinted>
  <dcterms:modified xsi:type="dcterms:W3CDTF">2016-01-25T05:16:38Z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